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pPr>
      <w:bookmarkStart w:id="0" w:name="OLE_LINK1"/>
      <w:r>
        <w:rPr>
          <w:rFonts w:hint="eastAsia" w:ascii="Times New Roman" w:hAnsi="Times New Roman" w:eastAsia="宋体" w:cs="Times New Roman"/>
          <w:b/>
          <w:color w:val="auto"/>
          <w:kern w:val="0"/>
          <w:sz w:val="30"/>
          <w:szCs w:val="30"/>
          <w:highlight w:val="none"/>
          <w:lang w:eastAsia="zh-CN"/>
        </w:rPr>
        <w:t>沭阳县常坤智能北侧桥梁工程</w:t>
      </w:r>
      <w:r>
        <w:rPr>
          <w:rFonts w:hint="eastAsia" w:ascii="宋体" w:hAnsi="宋体" w:eastAsia="宋体" w:cs="宋体"/>
          <w:b/>
          <w:bCs/>
          <w:color w:val="000000"/>
          <w:sz w:val="28"/>
          <w:szCs w:val="28"/>
          <w:shd w:val="clear" w:fill="FFFFFF"/>
        </w:rPr>
        <w:t>征求意见公告</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u w:val="single"/>
          <w:shd w:val="clear" w:fill="FFFFFF"/>
          <w:lang w:eastAsia="zh-CN"/>
        </w:rPr>
        <w:t>沭阳县水利局</w:t>
      </w:r>
      <w:r>
        <w:rPr>
          <w:rFonts w:hint="eastAsia" w:ascii="宋体" w:hAnsi="宋体" w:eastAsia="宋体" w:cs="宋体"/>
          <w:color w:val="000000"/>
          <w:sz w:val="24"/>
          <w:szCs w:val="24"/>
          <w:shd w:val="clear" w:fill="FFFFFF"/>
        </w:rPr>
        <w:t>就</w:t>
      </w:r>
      <w:r>
        <w:rPr>
          <w:rFonts w:hint="eastAsia" w:ascii="宋体" w:hAnsi="宋体" w:eastAsia="宋体" w:cs="宋体"/>
          <w:color w:val="000000"/>
          <w:sz w:val="24"/>
          <w:szCs w:val="24"/>
          <w:u w:val="single"/>
          <w:shd w:val="clear" w:fill="FFFFFF"/>
          <w:lang w:eastAsia="zh-CN"/>
        </w:rPr>
        <w:t>沭阳县常坤智能北侧桥梁工程</w:t>
      </w:r>
      <w:r>
        <w:rPr>
          <w:rFonts w:hint="eastAsia" w:ascii="宋体" w:hAnsi="宋体" w:eastAsia="宋体" w:cs="宋体"/>
          <w:color w:val="000000"/>
          <w:sz w:val="24"/>
          <w:szCs w:val="24"/>
          <w:shd w:val="clear" w:fill="FFFFFF"/>
        </w:rPr>
        <w:t>进行征求意见，邀请合格的供应商参与征求意见。有关事项如下：</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shd w:val="clear" w:fill="FFFFFF"/>
        </w:rPr>
        <w:t>一、项目基本情况</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rFonts w:hint="eastAsia" w:eastAsia="宋体"/>
          <w:lang w:eastAsia="zh-CN"/>
        </w:rPr>
      </w:pPr>
      <w:r>
        <w:rPr>
          <w:rFonts w:hint="eastAsia" w:ascii="宋体" w:hAnsi="宋体" w:eastAsia="宋体" w:cs="宋体"/>
          <w:color w:val="000000"/>
          <w:sz w:val="24"/>
          <w:szCs w:val="24"/>
          <w:shd w:val="clear" w:fill="FFFFFF"/>
        </w:rPr>
        <w:t>（一）项目名称：</w:t>
      </w:r>
      <w:r>
        <w:rPr>
          <w:rFonts w:hint="eastAsia" w:ascii="宋体" w:hAnsi="宋体" w:eastAsia="宋体" w:cs="宋体"/>
          <w:color w:val="000000"/>
          <w:sz w:val="24"/>
          <w:szCs w:val="24"/>
          <w:u w:val="single"/>
          <w:shd w:val="clear" w:fill="FFFFFF"/>
          <w:lang w:eastAsia="zh-CN"/>
        </w:rPr>
        <w:t>沭阳县常坤智能北侧桥梁工程</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（二）采购需求：</w:t>
      </w:r>
    </w:p>
    <w:tbl>
      <w:tblPr>
        <w:tblStyle w:val="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09"/>
        <w:gridCol w:w="2394"/>
        <w:gridCol w:w="3808"/>
        <w:gridCol w:w="1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bookmarkStart w:id="1" w:name="_Hlk109058146"/>
            <w:r>
              <w:rPr>
                <w:rFonts w:hint="eastAsia" w:ascii="宋体" w:hAnsi="宋体" w:eastAsia="宋体" w:cs="宋体"/>
                <w:color w:val="000000"/>
                <w:sz w:val="24"/>
                <w:szCs w:val="24"/>
              </w:rPr>
              <w:t>序号</w:t>
            </w:r>
            <w:bookmarkEnd w:id="1"/>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标的</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主要用途及功能</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估算价（万元）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eastAsiaTheme="minorEastAsia"/>
                <w:lang w:eastAsia="zh-CN"/>
              </w:rPr>
            </w:pPr>
            <w:r>
              <w:rPr>
                <w:rFonts w:hint="eastAsia" w:ascii="宋体" w:hAnsi="宋体" w:eastAsia="宋体" w:cs="宋体"/>
                <w:color w:val="000000"/>
                <w:sz w:val="24"/>
                <w:szCs w:val="24"/>
                <w:lang w:eastAsia="zh-CN"/>
              </w:rPr>
              <w:t>沭阳县常坤智能北侧桥梁工程</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Times New Roman" w:hAnsi="Times New Roman" w:cs="仿宋"/>
                <w:color w:val="auto"/>
                <w:sz w:val="24"/>
                <w:szCs w:val="24"/>
                <w:highlight w:val="none"/>
                <w:lang w:eastAsia="zh-CN"/>
              </w:rPr>
              <w:t>江苏常坤智能科技有限公司北侧主出入口（宁波路南侧）修建桥梁1座，桥面宽15米(含栏杆)，跨度10米，桥头连接线长约20米。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eastAsiaTheme="minorEastAsia"/>
                <w:lang w:val="en-US" w:eastAsia="zh-CN"/>
              </w:rPr>
            </w:pPr>
            <w:r>
              <w:rPr>
                <w:rFonts w:hint="eastAsia" w:ascii="宋体" w:hAnsi="宋体" w:eastAsia="宋体" w:cs="宋体"/>
                <w:color w:val="000000"/>
                <w:sz w:val="24"/>
                <w:szCs w:val="24"/>
                <w:lang w:val="en-US" w:eastAsia="zh-CN"/>
              </w:rPr>
              <w:t>123.395096</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shd w:val="clear" w:fill="FFFFFF"/>
        </w:rPr>
        <w:t>二、供应商资格要求</w:t>
      </w:r>
    </w:p>
    <w:p>
      <w:pPr>
        <w:spacing w:line="440" w:lineRule="exact"/>
        <w:ind w:firstLine="520"/>
        <w:jc w:val="left"/>
        <w:rPr>
          <w:rFonts w:hint="eastAsia" w:ascii="Times New Roman" w:hAnsi="Times New Roman" w:eastAsia="宋体" w:cs="仿宋"/>
          <w:color w:val="auto"/>
          <w:kern w:val="0"/>
          <w:sz w:val="24"/>
          <w:szCs w:val="24"/>
          <w:highlight w:val="none"/>
          <w:lang w:val="en-US" w:eastAsia="zh-CN" w:bidi="ar-SA"/>
        </w:rPr>
      </w:pPr>
      <w:r>
        <w:rPr>
          <w:rFonts w:hint="eastAsia" w:ascii="宋体" w:hAnsi="宋体" w:eastAsia="宋体" w:cs="宋体"/>
          <w:kern w:val="0"/>
          <w:sz w:val="24"/>
          <w:szCs w:val="24"/>
          <w:highlight w:val="white"/>
        </w:rPr>
        <w:t>（一）通用资格要求: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jc w:val="left"/>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具备《中华人民共和国政府采购法》第二十二条第一款规定的6项条件（按要求提供磋商申请及声明）；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jc w:val="left"/>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（二）落实政府采购政策需满足的资格要求：本项目为专门面向中小企业采购的项目，供应商须为中小微企业、监狱企业、残疾人福利性单位。</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w:t>
      </w:r>
      <w:r>
        <w:rPr>
          <w:rFonts w:hint="eastAsia" w:ascii="Times New Roman" w:hAnsi="Times New Roman" w:eastAsia="宋体" w:cs="仿宋"/>
          <w:color w:val="auto"/>
          <w:kern w:val="0"/>
          <w:sz w:val="24"/>
          <w:szCs w:val="24"/>
          <w:highlight w:val="none"/>
          <w:lang w:val="en-US" w:eastAsia="zh-CN"/>
        </w:rPr>
        <w:t>三</w:t>
      </w:r>
      <w:r>
        <w:rPr>
          <w:rFonts w:hint="eastAsia" w:ascii="Times New Roman" w:hAnsi="Times New Roman" w:eastAsia="宋体" w:cs="仿宋"/>
          <w:color w:val="auto"/>
          <w:kern w:val="0"/>
          <w:sz w:val="24"/>
          <w:szCs w:val="24"/>
          <w:highlight w:val="none"/>
        </w:rPr>
        <w:t>）本项目的特定资格要求：</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1.供应商须具有水利水电工程施工总承包三级及以上或市政公用工程施工总承包三级及以上企业资质；</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2.拟选派项目负责人资格：项目负责人须具有水利水电工程专业二级及以上或市政公用工程专业二级及以上建造师注册证书；</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3.供应商具备安全生产条件，并取得有效的安全生产许可证；</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4.企业主要负责人、项目负责人、专职安全员均应具有行政主管部门颁发的有效安全生产考核合格证（企业主要负责人A类、项目负责人B类、专职安全员C类）；</w:t>
      </w:r>
    </w:p>
    <w:p>
      <w:pPr>
        <w:spacing w:line="440" w:lineRule="exact"/>
        <w:ind w:firstLine="520"/>
        <w:jc w:val="left"/>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5.供应商拟选派的项目负责人必须为本单位人员，提供磋商前6个月内本单位为其办理的任意一个月社会养老保险或医疗保险缴纳证明材料（以社保部门出具的为准）。</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shd w:val="clear" w:fill="FFFFFF"/>
        </w:rPr>
        <w:t>三、公告时间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8206"/>
          <w:tab w:val="left" w:pos="8627"/>
        </w:tabs>
        <w:spacing w:before="0" w:beforeAutospacing="0" w:after="0" w:afterAutospacing="0" w:line="0" w:lineRule="atLeast"/>
        <w:ind w:left="0" w:right="1120" w:firstLine="720"/>
      </w:pPr>
      <w:bookmarkStart w:id="2" w:name="EBd6e08bd78d674b669f89e3eb71dbbd3d"/>
      <w:r>
        <w:rPr>
          <w:rFonts w:hint="eastAsia" w:ascii="宋体" w:hAnsi="宋体" w:eastAsia="宋体" w:cs="宋体"/>
          <w:color w:val="000000"/>
          <w:sz w:val="24"/>
          <w:szCs w:val="24"/>
          <w:u w:val="single"/>
          <w:shd w:val="clear" w:fill="FFFFFF"/>
        </w:rPr>
        <w:t>202</w:t>
      </w:r>
      <w:r>
        <w:rPr>
          <w:rFonts w:hint="eastAsia" w:ascii="宋体" w:hAnsi="宋体" w:eastAsia="宋体" w:cs="宋体"/>
          <w:color w:val="000000"/>
          <w:sz w:val="24"/>
          <w:szCs w:val="24"/>
          <w:u w:val="single"/>
          <w:shd w:val="clear" w:fill="FFFFFF"/>
          <w:lang w:val="en-US" w:eastAsia="zh-CN"/>
        </w:rPr>
        <w:t>5</w:t>
      </w:r>
      <w:r>
        <w:rPr>
          <w:rFonts w:hint="eastAsia" w:ascii="宋体" w:hAnsi="宋体" w:eastAsia="宋体" w:cs="宋体"/>
          <w:color w:val="000000"/>
          <w:sz w:val="24"/>
          <w:szCs w:val="24"/>
          <w:shd w:val="clear" w:fill="FFFFFF"/>
        </w:rPr>
        <w:t>年</w:t>
      </w:r>
      <w:r>
        <w:rPr>
          <w:rFonts w:hint="eastAsia" w:ascii="宋体" w:hAnsi="宋体" w:eastAsia="宋体" w:cs="宋体"/>
          <w:color w:val="000000"/>
          <w:sz w:val="24"/>
          <w:szCs w:val="24"/>
          <w:u w:val="single"/>
          <w:shd w:val="clear" w:fill="FFFFFF"/>
          <w:lang w:val="en-US" w:eastAsia="zh-CN"/>
        </w:rPr>
        <w:t>06</w:t>
      </w:r>
      <w:r>
        <w:rPr>
          <w:rFonts w:hint="eastAsia" w:ascii="宋体" w:hAnsi="宋体" w:eastAsia="宋体" w:cs="宋体"/>
          <w:color w:val="000000"/>
          <w:sz w:val="24"/>
          <w:szCs w:val="24"/>
          <w:shd w:val="clear" w:fill="FFFFFF"/>
        </w:rPr>
        <w:t>月</w:t>
      </w:r>
      <w:r>
        <w:rPr>
          <w:rFonts w:hint="eastAsia" w:ascii="宋体" w:hAnsi="宋体" w:eastAsia="宋体" w:cs="宋体"/>
          <w:color w:val="000000"/>
          <w:sz w:val="24"/>
          <w:szCs w:val="24"/>
          <w:u w:val="single"/>
          <w:shd w:val="clear" w:fill="FFFFFF"/>
          <w:lang w:val="en-US" w:eastAsia="zh-CN"/>
        </w:rPr>
        <w:t xml:space="preserve"> 18 </w:t>
      </w:r>
      <w:r>
        <w:rPr>
          <w:rFonts w:hint="eastAsia" w:ascii="宋体" w:hAnsi="宋体" w:eastAsia="宋体" w:cs="宋体"/>
          <w:color w:val="000000"/>
          <w:sz w:val="24"/>
          <w:szCs w:val="24"/>
          <w:shd w:val="clear" w:fill="FFFFFF"/>
        </w:rPr>
        <w:t>日</w:t>
      </w:r>
      <w:r>
        <w:rPr>
          <w:rFonts w:hint="eastAsia" w:ascii="宋体" w:hAnsi="宋体" w:eastAsia="宋体" w:cs="宋体"/>
          <w:color w:val="000000"/>
          <w:sz w:val="24"/>
          <w:szCs w:val="24"/>
          <w:u w:val="single"/>
          <w:shd w:val="clear" w:fill="FFFFFF"/>
        </w:rPr>
        <w:t>09</w:t>
      </w:r>
      <w:bookmarkEnd w:id="2"/>
      <w:r>
        <w:rPr>
          <w:rFonts w:hint="eastAsia" w:ascii="宋体" w:hAnsi="宋体" w:eastAsia="宋体" w:cs="宋体"/>
          <w:color w:val="000000"/>
          <w:sz w:val="24"/>
          <w:szCs w:val="24"/>
          <w:u w:val="single"/>
          <w:shd w:val="clear" w:fill="FFFFFF"/>
        </w:rPr>
        <w:t>：00</w:t>
      </w:r>
      <w:r>
        <w:rPr>
          <w:rFonts w:hint="eastAsia" w:ascii="宋体" w:hAnsi="宋体" w:eastAsia="宋体" w:cs="宋体"/>
          <w:color w:val="000000"/>
          <w:sz w:val="24"/>
          <w:szCs w:val="24"/>
          <w:shd w:val="clear" w:fill="FFFFFF"/>
        </w:rPr>
        <w:t>至</w:t>
      </w:r>
      <w:bookmarkStart w:id="3" w:name="EB4a82fe30d91a48338ebb02b9012d939c"/>
      <w:r>
        <w:rPr>
          <w:rFonts w:hint="eastAsia" w:ascii="宋体" w:hAnsi="宋体" w:eastAsia="宋体" w:cs="宋体"/>
          <w:color w:val="000000"/>
          <w:sz w:val="24"/>
          <w:szCs w:val="24"/>
          <w:u w:val="single"/>
          <w:shd w:val="clear" w:fill="FFFFFF"/>
        </w:rPr>
        <w:t>202</w:t>
      </w:r>
      <w:r>
        <w:rPr>
          <w:rFonts w:hint="eastAsia" w:ascii="宋体" w:hAnsi="宋体" w:eastAsia="宋体" w:cs="宋体"/>
          <w:color w:val="000000"/>
          <w:sz w:val="24"/>
          <w:szCs w:val="24"/>
          <w:u w:val="single"/>
          <w:shd w:val="clear" w:fill="FFFFFF"/>
          <w:lang w:val="en-US" w:eastAsia="zh-CN"/>
        </w:rPr>
        <w:t>5</w:t>
      </w:r>
      <w:r>
        <w:rPr>
          <w:rFonts w:hint="eastAsia" w:ascii="宋体" w:hAnsi="宋体" w:eastAsia="宋体" w:cs="宋体"/>
          <w:color w:val="000000"/>
          <w:sz w:val="24"/>
          <w:szCs w:val="24"/>
          <w:shd w:val="clear" w:fill="FFFFFF"/>
        </w:rPr>
        <w:t>年</w:t>
      </w:r>
      <w:r>
        <w:rPr>
          <w:rFonts w:hint="eastAsia" w:ascii="宋体" w:hAnsi="宋体" w:eastAsia="宋体" w:cs="宋体"/>
          <w:color w:val="000000"/>
          <w:sz w:val="24"/>
          <w:szCs w:val="24"/>
          <w:u w:val="single"/>
          <w:shd w:val="clear" w:fill="FFFFFF"/>
          <w:lang w:val="en-US" w:eastAsia="zh-CN"/>
        </w:rPr>
        <w:t>06</w:t>
      </w:r>
      <w:r>
        <w:rPr>
          <w:rFonts w:hint="eastAsia" w:ascii="宋体" w:hAnsi="宋体" w:eastAsia="宋体" w:cs="宋体"/>
          <w:color w:val="000000"/>
          <w:sz w:val="24"/>
          <w:szCs w:val="24"/>
          <w:shd w:val="clear" w:fill="FFFFFF"/>
        </w:rPr>
        <w:t>月</w:t>
      </w:r>
      <w:r>
        <w:rPr>
          <w:rFonts w:hint="eastAsia" w:ascii="宋体" w:hAnsi="宋体" w:eastAsia="宋体" w:cs="宋体"/>
          <w:color w:val="000000"/>
          <w:sz w:val="24"/>
          <w:szCs w:val="24"/>
          <w:u w:val="single"/>
          <w:shd w:val="clear" w:fill="FFFFFF"/>
          <w:lang w:val="en-US" w:eastAsia="zh-CN"/>
        </w:rPr>
        <w:t xml:space="preserve">  20 </w:t>
      </w:r>
      <w:r>
        <w:rPr>
          <w:rFonts w:hint="eastAsia" w:ascii="宋体" w:hAnsi="宋体" w:eastAsia="宋体" w:cs="宋体"/>
          <w:color w:val="000000"/>
          <w:sz w:val="24"/>
          <w:szCs w:val="24"/>
          <w:shd w:val="clear" w:fill="FFFFFF"/>
        </w:rPr>
        <w:t>日</w:t>
      </w:r>
      <w:r>
        <w:rPr>
          <w:rFonts w:hint="eastAsia" w:ascii="宋体" w:hAnsi="宋体" w:eastAsia="宋体" w:cs="宋体"/>
          <w:color w:val="000000"/>
          <w:sz w:val="24"/>
          <w:szCs w:val="24"/>
          <w:u w:val="single"/>
          <w:shd w:val="clear" w:fill="FFFFFF"/>
        </w:rPr>
        <w:t>17:</w:t>
      </w:r>
      <w:bookmarkEnd w:id="3"/>
      <w:r>
        <w:rPr>
          <w:rFonts w:hint="eastAsia" w:ascii="宋体" w:hAnsi="宋体" w:eastAsia="宋体" w:cs="宋体"/>
          <w:color w:val="000000"/>
          <w:sz w:val="24"/>
          <w:szCs w:val="24"/>
          <w:u w:val="single"/>
          <w:shd w:val="clear" w:fill="FFFFFF"/>
        </w:rPr>
        <w:t>30</w:t>
      </w:r>
      <w:r>
        <w:rPr>
          <w:rFonts w:hint="eastAsia" w:ascii="宋体" w:hAnsi="宋体" w:eastAsia="宋体" w:cs="宋体"/>
          <w:color w:val="000000"/>
          <w:sz w:val="24"/>
          <w:szCs w:val="24"/>
          <w:shd w:val="clear" w:fill="FFFFFF"/>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146"/>
          <w:tab w:val="left" w:pos="8206"/>
          <w:tab w:val="left" w:pos="8627"/>
        </w:tabs>
        <w:spacing w:before="0" w:beforeAutospacing="0" w:after="0" w:afterAutospacing="0" w:line="0" w:lineRule="atLeast"/>
        <w:ind w:left="0" w:right="106" w:firstLine="720"/>
      </w:pPr>
      <w:r>
        <w:rPr>
          <w:rFonts w:hint="eastAsia" w:ascii="宋体" w:hAnsi="宋体" w:eastAsia="宋体" w:cs="宋体"/>
          <w:color w:val="000000"/>
          <w:sz w:val="24"/>
          <w:szCs w:val="24"/>
          <w:u w:val="single"/>
          <w:shd w:val="clear" w:fill="FFFFFF"/>
        </w:rPr>
        <w:t>供应商在宿迁市政府采购网（http://zfcg.sqcz.suqian.gov.cn/）找到本项目获取相关征求文件。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shd w:val="clear" w:fill="FFFFFF"/>
        </w:rPr>
        <w:t>四、调研提交资料、截止时间和地点</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（一）采购需求响应表</w:t>
      </w:r>
    </w:p>
    <w:tbl>
      <w:tblPr>
        <w:tblStyle w:val="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4"/>
        <w:gridCol w:w="1264"/>
        <w:gridCol w:w="3302"/>
        <w:gridCol w:w="1886"/>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CellSpacing w:w="0" w:type="dxa"/>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标的</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详细功能、技术参数或服务要求</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自身优势</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参考价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（二）提交证明资料：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1.</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2.</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3.</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以上资料加盖供应商公章后扫描发送至邮箱</w:t>
      </w:r>
      <w:r>
        <w:rPr>
          <w:rFonts w:hint="eastAsia" w:ascii="宋体" w:hAnsi="宋体" w:eastAsia="宋体" w:cs="宋体"/>
          <w:color w:val="000000"/>
          <w:sz w:val="24"/>
          <w:szCs w:val="24"/>
          <w:shd w:val="clear" w:fill="FFFFFF"/>
          <w:lang w:eastAsia="zh-CN"/>
        </w:rPr>
        <w:t>259511874</w:t>
      </w:r>
      <w:r>
        <w:rPr>
          <w:rFonts w:hint="eastAsia" w:ascii="宋体" w:hAnsi="宋体" w:eastAsia="宋体" w:cs="宋体"/>
          <w:color w:val="000000"/>
          <w:sz w:val="24"/>
          <w:szCs w:val="24"/>
          <w:shd w:val="clear" w:fill="FFFFFF"/>
        </w:rPr>
        <w:t>@qq.com，其中明确要求产品制造商提供的征求意见资料请加盖制造商公章。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5674"/>
        </w:tabs>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（三）提交截止时间：</w:t>
      </w:r>
      <w:r>
        <w:rPr>
          <w:rFonts w:hint="eastAsia" w:ascii="宋体" w:hAnsi="宋体" w:eastAsia="宋体" w:cs="宋体"/>
          <w:color w:val="000000"/>
          <w:sz w:val="24"/>
          <w:szCs w:val="24"/>
          <w:u w:val="single"/>
          <w:shd w:val="clear" w:fill="FFFFFF"/>
        </w:rPr>
        <w:t>202</w:t>
      </w:r>
      <w:r>
        <w:rPr>
          <w:rFonts w:hint="eastAsia" w:ascii="宋体" w:hAnsi="宋体" w:eastAsia="宋体" w:cs="宋体"/>
          <w:color w:val="000000"/>
          <w:sz w:val="24"/>
          <w:szCs w:val="24"/>
          <w:u w:val="single"/>
          <w:shd w:val="clear" w:fill="FFFFFF"/>
          <w:lang w:val="en-US" w:eastAsia="zh-CN"/>
        </w:rPr>
        <w:t>5</w:t>
      </w:r>
      <w:r>
        <w:rPr>
          <w:rFonts w:hint="eastAsia" w:ascii="宋体" w:hAnsi="宋体" w:eastAsia="宋体" w:cs="宋体"/>
          <w:color w:val="000000"/>
          <w:sz w:val="24"/>
          <w:szCs w:val="24"/>
          <w:shd w:val="clear" w:fill="FFFFFF"/>
        </w:rPr>
        <w:t>年</w:t>
      </w:r>
      <w:r>
        <w:rPr>
          <w:rFonts w:hint="eastAsia" w:ascii="宋体" w:hAnsi="宋体" w:eastAsia="宋体" w:cs="宋体"/>
          <w:color w:val="000000"/>
          <w:sz w:val="24"/>
          <w:szCs w:val="24"/>
          <w:u w:val="single"/>
          <w:shd w:val="clear" w:fill="FFFFFF"/>
          <w:lang w:val="en-US" w:eastAsia="zh-CN"/>
        </w:rPr>
        <w:t>06</w:t>
      </w:r>
      <w:r>
        <w:rPr>
          <w:rFonts w:hint="eastAsia" w:ascii="宋体" w:hAnsi="宋体" w:eastAsia="宋体" w:cs="宋体"/>
          <w:color w:val="000000"/>
          <w:sz w:val="24"/>
          <w:szCs w:val="24"/>
          <w:shd w:val="clear" w:fill="FFFFFF"/>
        </w:rPr>
        <w:t>月</w:t>
      </w:r>
      <w:r>
        <w:rPr>
          <w:rFonts w:hint="eastAsia" w:ascii="宋体" w:hAnsi="宋体" w:eastAsia="宋体" w:cs="宋体"/>
          <w:color w:val="000000"/>
          <w:sz w:val="24"/>
          <w:szCs w:val="24"/>
          <w:u w:val="single"/>
          <w:shd w:val="clear" w:fill="FFFFFF"/>
          <w:lang w:val="en-US" w:eastAsia="zh-CN"/>
        </w:rPr>
        <w:t xml:space="preserve"> 20  </w:t>
      </w:r>
      <w:r>
        <w:rPr>
          <w:rFonts w:hint="eastAsia" w:ascii="宋体" w:hAnsi="宋体" w:eastAsia="宋体" w:cs="宋体"/>
          <w:color w:val="000000"/>
          <w:sz w:val="24"/>
          <w:szCs w:val="24"/>
          <w:shd w:val="clear" w:fill="FFFFFF"/>
        </w:rPr>
        <w:t>日</w:t>
      </w:r>
      <w:r>
        <w:rPr>
          <w:rFonts w:hint="eastAsia" w:ascii="宋体" w:hAnsi="宋体" w:eastAsia="宋体" w:cs="宋体"/>
          <w:color w:val="000000"/>
          <w:sz w:val="24"/>
          <w:szCs w:val="24"/>
          <w:u w:val="single"/>
          <w:shd w:val="clear" w:fill="FFFFFF"/>
        </w:rPr>
        <w:t>17：30</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（四）供应商应提交截止时间前将电子响应文件发送至邮箱（</w:t>
      </w:r>
      <w:r>
        <w:rPr>
          <w:rFonts w:hint="eastAsia" w:ascii="宋体" w:hAnsi="宋体" w:eastAsia="宋体" w:cs="宋体"/>
          <w:color w:val="000000"/>
          <w:sz w:val="24"/>
          <w:szCs w:val="24"/>
          <w:shd w:val="clear" w:fill="FFFFFF"/>
          <w:lang w:eastAsia="zh-CN"/>
        </w:rPr>
        <w:t>259511874</w:t>
      </w:r>
      <w:r>
        <w:rPr>
          <w:rFonts w:hint="eastAsia" w:ascii="宋体" w:hAnsi="宋体" w:eastAsia="宋体" w:cs="宋体"/>
          <w:color w:val="000000"/>
          <w:sz w:val="24"/>
          <w:szCs w:val="24"/>
          <w:shd w:val="clear" w:fill="FFFFFF"/>
        </w:rPr>
        <w:t>@qq.com），逾期完成发送的，采购人不予受理。</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shd w:val="clear" w:fill="FFFFFF"/>
        </w:rPr>
        <w:t>五、本次采购联系方式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1.采购人信息</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名称：</w:t>
      </w:r>
      <w:r>
        <w:rPr>
          <w:rFonts w:hint="eastAsia" w:ascii="宋体" w:hAnsi="宋体" w:cs="宋体"/>
          <w:color w:val="000000"/>
          <w:sz w:val="24"/>
          <w:szCs w:val="24"/>
          <w:lang w:eastAsia="zh-CN"/>
        </w:rPr>
        <w:t>沭阳县水利局</w:t>
      </w:r>
      <w:bookmarkStart w:id="4" w:name="_GoBack"/>
      <w:bookmarkEnd w:id="4"/>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地址：</w:t>
      </w:r>
      <w:r>
        <w:rPr>
          <w:rFonts w:hint="eastAsia" w:ascii="宋体" w:hAnsi="宋体" w:eastAsia="宋体" w:cs="宋体"/>
          <w:color w:val="000000"/>
          <w:sz w:val="24"/>
          <w:szCs w:val="24"/>
          <w:lang w:val="en-US" w:eastAsia="zh-CN"/>
        </w:rPr>
        <w:t>沭阳县台州北路45号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联系方式：</w:t>
      </w:r>
      <w:r>
        <w:rPr>
          <w:rFonts w:hint="eastAsia" w:ascii="宋体" w:hAnsi="宋体" w:eastAsia="宋体" w:cs="宋体"/>
          <w:color w:val="000000"/>
          <w:sz w:val="24"/>
          <w:szCs w:val="24"/>
          <w:lang w:val="en-US" w:eastAsia="zh-CN"/>
        </w:rPr>
        <w:t>13511775266</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宋体" w:hAnsi="宋体" w:eastAsia="宋体" w:cs="宋体"/>
          <w:color w:val="000000"/>
          <w:sz w:val="24"/>
          <w:szCs w:val="24"/>
          <w:shd w:val="clear" w:fill="FFFFFF"/>
        </w:rPr>
        <w:t>项目联系人：</w:t>
      </w:r>
      <w:r>
        <w:rPr>
          <w:rFonts w:hint="eastAsia" w:ascii="宋体" w:hAnsi="宋体" w:eastAsia="宋体" w:cs="宋体"/>
          <w:color w:val="000000"/>
          <w:sz w:val="24"/>
          <w:szCs w:val="24"/>
          <w:lang w:eastAsia="zh-CN"/>
        </w:rPr>
        <w:t>胡方东</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B0503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8524F"/>
    <w:multiLevelType w:val="singleLevel"/>
    <w:tmpl w:val="C55852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jY2ZjliOGZmMDFhYTg2M2Y3MmJlNDVmMTljMzkifQ=="/>
    <w:docVar w:name="KSO_WPS_MARK_KEY" w:val="091f298d-b008-430a-8220-2378c538f1f2"/>
  </w:docVars>
  <w:rsids>
    <w:rsidRoot w:val="7EC37B99"/>
    <w:rsid w:val="24E67EA9"/>
    <w:rsid w:val="50B55C9D"/>
    <w:rsid w:val="572D5C52"/>
    <w:rsid w:val="5F1F35AD"/>
    <w:rsid w:val="6A4B221F"/>
    <w:rsid w:val="7EC3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line="360" w:lineRule="auto"/>
      <w:ind w:firstLine="200"/>
    </w:pPr>
    <w:rPr>
      <w:rFonts w:ascii="仿宋_GB2312" w:hAnsi="Times New Roman" w:eastAsia="仿宋_GB2312" w:cs="Times New Roman"/>
      <w:sz w:val="30"/>
      <w:szCs w:val="30"/>
    </w:rPr>
  </w:style>
  <w:style w:type="paragraph" w:customStyle="1" w:styleId="3">
    <w:name w:val="正文文本1"/>
    <w:basedOn w:val="1"/>
    <w:qFormat/>
    <w:uiPriority w:val="0"/>
    <w:rPr>
      <w:rFonts w:ascii="楷体_GB2312" w:hAnsi="Arial" w:eastAsia="楷体_GB2312" w:cs="Times New Roman"/>
      <w:sz w:val="28"/>
      <w:szCs w:val="2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1009</Words>
  <Characters>1145</Characters>
  <Lines>0</Lines>
  <Paragraphs>0</Paragraphs>
  <TotalTime>2</TotalTime>
  <ScaleCrop>false</ScaleCrop>
  <LinksUpToDate>false</LinksUpToDate>
  <CharactersWithSpaces>1171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2024-11-18T07:35:00Z</dcterms:created>
  <dc:creator>WPS_1510714502</dc:creator>
  <cp:lastModifiedBy>WPS_1510714502</cp:lastModifiedBy>
  <dcterms:modified xsi:type="dcterms:W3CDTF">2025-06-17T08:13:23Z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792AACAF25FD4D50B1EB81A205A57AF1_13</vt:lpwstr>
  </property>
  <property fmtid="{D5CDD505-2E9C-101B-9397-08002B2CF9AE}" pid="4" name="KSOTemplateDocerSaveRecord">
    <vt:lpwstr>eyJoZGlkIjoiZTc0Mzc5YTFlODRiNGZhMjg1NTgxMjI5MTc4NjlkMTgiLCJ1c2VySWQiOiIyMzA1NjAwMzEifQ==</vt:lpwstr>
  </property>
</Properties>
</file>